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</w:pPr>
      <w:r>
        <w:rPr>
          <w:b/>
          <w:i w:val="0"/>
          <w:color w:val="15181D"/>
          <w:sz w:val="48"/>
        </w:rPr>
        <w:t>Gründungsprotokoll</w:t>
      </w:r>
    </w:p>
    <w:p>
      <w:pPr>
        <w:spacing w:before="0" w:after="280"/>
      </w:pPr>
      <w:r>
        <w:rPr>
          <w:b w:val="0"/>
          <w:i w:val="0"/>
          <w:color w:val="8A8676"/>
          <w:sz w:val="22"/>
        </w:rPr>
        <w:t>Protokoll der Gründungsversammlung</w:t>
      </w:r>
    </w:p>
    <w:p>
      <w:pPr>
        <w:spacing w:before="40" w:after="160"/>
      </w:pPr>
      <w:r>
        <w:rPr>
          <w:b w:val="0"/>
          <w:i w:val="0"/>
          <w:color w:val="15181D"/>
          <w:sz w:val="22"/>
        </w:rPr>
        <w:t>Verein: ______________________________</w:t>
      </w:r>
    </w:p>
    <w:p>
      <w:pPr>
        <w:spacing w:before="40" w:after="160"/>
      </w:pPr>
      <w:r>
        <w:rPr>
          <w:b w:val="0"/>
          <w:i w:val="0"/>
          <w:color w:val="15181D"/>
          <w:sz w:val="22"/>
        </w:rPr>
        <w:t>Datum: ____________   Zeit: ____________   Ort: ______________________________</w:t>
      </w:r>
    </w:p>
    <w:p>
      <w:pPr>
        <w:spacing w:before="40" w:after="160"/>
      </w:pPr>
      <w:r>
        <w:rPr>
          <w:b w:val="0"/>
          <w:i w:val="0"/>
          <w:color w:val="15181D"/>
          <w:sz w:val="22"/>
        </w:rPr>
        <w:t>Anwesend: ______________________________________________________________</w:t>
      </w:r>
    </w:p>
    <w:p>
      <w:pPr>
        <w:spacing w:before="200" w:after="40"/>
        <w:pBdr>
          <w:bottom w:val="single" w:sz="6" w:color="DDD5C2"/>
        </w:pBdr>
      </w:pPr>
      <w:r>
        <w:rPr>
          <w:b w:val="0"/>
          <w:i w:val="0"/>
          <w:color w:val="15181D"/>
          <w:sz w:val="20"/>
        </w:rPr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1. Begrüssung und Feststellung der Anwesenden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[Name] begrüsst die Anwesenden und stellt fest, dass [Anzahl] Personen anwesend sind. Damit ist die Gründung eines Vereins nach ZGB Art. 60 ff. möglich.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2. Wahl der Versammlungsleitung und der Protokollführung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Als Versammlungsleitung wird [Name] gewählt, als protokollführende Person [Name]. Beide Wahlen erfolgen einstimmig.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3. Beschluss zur Gründung des Vereins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Die Anwesenden beschliessen einstimmig, unter dem Namen «[Vereinsname]» mit Sitz in [Gemeinde] einen Verein im Sinne von ZGB Art. 60 ff. zu gründen.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4. Genehmigung der Statuten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Die vorgelegten Statuten vom [Datum] werden Artikel für Artikel durchgegangen und anschliessend einstimmig genehmigt.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5. Wahl des Vorstands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In den Vorstand werden gewählt:</w:t>
      </w:r>
    </w:p>
    <w:p>
      <w:pPr>
        <w:spacing w:before="40" w:after="160"/>
      </w:pPr>
      <w:r>
        <w:rPr>
          <w:b w:val="0"/>
          <w:i w:val="0"/>
          <w:color w:val="15181D"/>
          <w:sz w:val="22"/>
        </w:rPr>
        <w:t>Präsidium: ______________________________</w:t>
      </w:r>
    </w:p>
    <w:p>
      <w:pPr>
        <w:spacing w:before="40" w:after="160"/>
      </w:pPr>
      <w:r>
        <w:rPr>
          <w:b w:val="0"/>
          <w:i w:val="0"/>
          <w:color w:val="15181D"/>
          <w:sz w:val="22"/>
        </w:rPr>
        <w:t>Kassieramt: ______________________________</w:t>
      </w:r>
    </w:p>
    <w:p>
      <w:pPr>
        <w:spacing w:before="40" w:after="160"/>
      </w:pPr>
      <w:r>
        <w:rPr>
          <w:b w:val="0"/>
          <w:i w:val="0"/>
          <w:color w:val="15181D"/>
          <w:sz w:val="22"/>
        </w:rPr>
        <w:t>Aktuariat: ______________________________</w:t>
      </w:r>
    </w:p>
    <w:p>
      <w:pPr>
        <w:spacing w:before="40" w:after="160"/>
      </w:pPr>
      <w:r>
        <w:rPr>
          <w:b w:val="0"/>
          <w:i w:val="0"/>
          <w:color w:val="15181D"/>
          <w:sz w:val="22"/>
        </w:rPr>
        <w:t>Weitere Mitglieder: ______________________________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Die Zeichnungsberechtigung wird gemäss Statuten als Kollektivunterschrift zu zweien festgelegt.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6. Wahl der Revisionsstelle</w:t>
      </w:r>
    </w:p>
    <w:p>
      <w:pPr>
        <w:spacing w:before="40" w:after="160"/>
      </w:pPr>
      <w:r>
        <w:rPr>
          <w:b w:val="0"/>
          <w:i w:val="0"/>
          <w:color w:val="15181D"/>
          <w:sz w:val="22"/>
        </w:rPr>
        <w:t>Revision: ______________________________ und ______________________________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7. Festlegung der Mitgliederbeiträge</w:t>
      </w:r>
    </w:p>
    <w:p>
      <w:pPr>
        <w:spacing w:before="40" w:after="160"/>
      </w:pPr>
      <w:r>
        <w:rPr>
          <w:b w:val="0"/>
          <w:i w:val="0"/>
          <w:color w:val="15181D"/>
          <w:sz w:val="22"/>
        </w:rPr>
        <w:t>Aktivmitglieder: CHF __________ pro Jahr</w:t>
      </w:r>
    </w:p>
    <w:p>
      <w:pPr>
        <w:spacing w:before="40" w:after="160"/>
      </w:pPr>
      <w:r>
        <w:rPr>
          <w:b w:val="0"/>
          <w:i w:val="0"/>
          <w:color w:val="15181D"/>
          <w:sz w:val="22"/>
        </w:rPr>
        <w:t>Passivmitglieder: CHF __________ pro Jahr</w:t>
      </w:r>
    </w:p>
    <w:p>
      <w:pPr>
        <w:spacing w:before="240" w:after="80"/>
      </w:pPr>
      <w:r>
        <w:rPr>
          <w:b/>
          <w:i w:val="0"/>
          <w:color w:val="15181D"/>
          <w:sz w:val="26"/>
        </w:rPr>
        <w:t>8. Verschiedenes</w:t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[Weitere Beschlüsse, zum Beispiel Eröffnung des Vereinskontos oder Termin der ersten ordentlichen Vereinsversammlung.]</w:t>
      </w:r>
    </w:p>
    <w:p>
      <w:pPr>
        <w:spacing w:before="200" w:after="40"/>
        <w:pBdr>
          <w:bottom w:val="single" w:sz="6" w:color="DDD5C2"/>
        </w:pBdr>
      </w:pPr>
      <w:r>
        <w:rPr>
          <w:b w:val="0"/>
          <w:i w:val="0"/>
          <w:color w:val="15181D"/>
          <w:sz w:val="20"/>
        </w:rPr>
      </w:r>
    </w:p>
    <w:p>
      <w:pPr>
        <w:spacing w:before="0" w:after="120"/>
      </w:pPr>
      <w:r>
        <w:rPr>
          <w:b w:val="0"/>
          <w:i w:val="0"/>
          <w:color w:val="15181D"/>
          <w:sz w:val="22"/>
        </w:rPr>
        <w:t>Die Versammlung wird um [Zeit] geschlossen. Der Verein ist mit diesem Beschluss rechtsgültig entstanden.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759"/>
        <w:gridCol w:w="4759"/>
      </w:tblGrid>
      <w:tr>
        <w:tc>
          <w:tcPr>
            <w:tcW w:type="dxa" w:w="4759"/>
          </w:tcPr>
          <w:p>
            <w:pPr>
              <w:spacing w:before="560"/>
              <w:pBdr>
                <w:bottom w:val="single" w:sz="6" w:color="15181D"/>
              </w:pBdr>
            </w:pPr>
            <w:r/>
          </w:p>
        </w:tc>
        <w:tc>
          <w:tcPr>
            <w:tcW w:type="dxa" w:w="4759"/>
          </w:tcPr>
          <w:p>
            <w:pPr>
              <w:spacing w:before="560"/>
              <w:pBdr>
                <w:bottom w:val="single" w:sz="6" w:color="15181D"/>
              </w:pBdr>
            </w:pPr>
            <w:r/>
          </w:p>
        </w:tc>
      </w:tr>
      <w:tr>
        <w:tc>
          <w:tcPr>
            <w:tcW w:type="dxa" w:w="4759"/>
          </w:tcPr>
          <w:p>
            <w:r>
              <w:rPr>
                <w:color w:val="8A8676"/>
                <w:sz w:val="18"/>
              </w:rPr>
              <w:t>Die Versammlungsleitung</w:t>
            </w:r>
          </w:p>
        </w:tc>
        <w:tc>
          <w:tcPr>
            <w:tcW w:type="dxa" w:w="4759"/>
          </w:tcPr>
          <w:p>
            <w:r>
              <w:rPr>
                <w:color w:val="8A8676"/>
                <w:sz w:val="18"/>
              </w:rPr>
              <w:t>Die Protokollführung</w:t>
            </w:r>
          </w:p>
        </w:tc>
      </w:tr>
    </w:tbl>
    <w:p>
      <w:pPr>
        <w:spacing w:before="80" w:after="200"/>
      </w:pPr>
      <w:r>
        <w:rPr>
          <w:b w:val="0"/>
          <w:i/>
          <w:color w:val="8A8676"/>
          <w:sz w:val="20"/>
        </w:rPr>
        <w:t>Hinweis: Bewahrt dieses Protokoll zusammen mit den Statuten auf. Beide Dokumente verlangen Banken bei der Kontoeröffnung und Behörden bei Gesuchen.</w:t>
      </w:r>
    </w:p>
    <w:p>
      <w:pPr>
        <w:spacing w:before="0" w:after="0"/>
      </w:pPr>
      <w:r>
        <w:rPr>
          <w:b w:val="0"/>
          <w:i w:val="0"/>
          <w:color w:val="15181D"/>
          <w:sz w:val="18"/>
        </w:rPr>
      </w:r>
    </w:p>
    <w:p>
      <w:pPr>
        <w:spacing w:before="280" w:after="0"/>
      </w:pPr>
      <w:r>
        <w:rPr>
          <w:b w:val="0"/>
          <w:i w:val="0"/>
          <w:color w:val="8A8676"/>
          <w:sz w:val="16"/>
        </w:rPr>
        <w:t>Vorlage von vereinsfinanzen.ch. Frei verwendbar für Vereinszwecke.  Stand: August 2026</w:t>
      </w:r>
    </w:p>
    <w:sectPr w:rsidR="00FC693F" w:rsidRPr="0006063C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color w:val="15181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